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31" w:rsidRPr="00775111" w:rsidRDefault="00775111" w:rsidP="00775111">
      <w:pPr>
        <w:jc w:val="center"/>
        <w:rPr>
          <w:sz w:val="40"/>
          <w:szCs w:val="40"/>
          <w:u w:val="single"/>
        </w:rPr>
      </w:pPr>
      <w:r w:rsidRPr="00775111">
        <w:rPr>
          <w:sz w:val="40"/>
          <w:szCs w:val="40"/>
          <w:u w:val="single"/>
        </w:rPr>
        <w:t>Fill in the numbers the Bank Manager Loves</w:t>
      </w:r>
    </w:p>
    <w:p w:rsidR="00775111" w:rsidRDefault="00775111" w:rsidP="00775111">
      <w:pPr>
        <w:jc w:val="center"/>
        <w:rPr>
          <w:sz w:val="40"/>
          <w:szCs w:val="40"/>
        </w:rPr>
      </w:pPr>
      <w:bookmarkStart w:id="0" w:name="_GoBack"/>
    </w:p>
    <w:bookmarkEnd w:id="0"/>
    <w:p w:rsidR="00775111" w:rsidRDefault="00775111" w:rsidP="00775111">
      <w:pPr>
        <w:jc w:val="center"/>
        <w:rPr>
          <w:sz w:val="40"/>
          <w:szCs w:val="40"/>
        </w:rPr>
      </w:pPr>
      <w:r>
        <w:rPr>
          <w:sz w:val="40"/>
          <w:szCs w:val="40"/>
        </w:rPr>
        <w:t>The numbers we have already found are shaded in already.</w:t>
      </w:r>
    </w:p>
    <w:p w:rsidR="00775111" w:rsidRPr="00775111" w:rsidRDefault="00775111" w:rsidP="00775111">
      <w:pPr>
        <w:jc w:val="center"/>
        <w:rPr>
          <w:sz w:val="40"/>
          <w:szCs w:val="4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81"/>
      </w:tblGrid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851" w:type="dxa"/>
            <w:shd w:val="clear" w:color="auto" w:fill="A6A6A6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851" w:type="dxa"/>
            <w:shd w:val="clear" w:color="auto" w:fill="A6A6A6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852" w:type="dxa"/>
            <w:shd w:val="clear" w:color="auto" w:fill="A6A6A6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852" w:type="dxa"/>
            <w:shd w:val="clear" w:color="auto" w:fill="A6A6A6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  <w:shd w:val="clear" w:color="auto" w:fill="A6A6A6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90</w:t>
            </w:r>
          </w:p>
        </w:tc>
      </w:tr>
      <w:tr w:rsidR="00775111" w:rsidTr="00310E96">
        <w:trPr>
          <w:jc w:val="center"/>
        </w:trPr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91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92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851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95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96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97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98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99</w:t>
            </w:r>
          </w:p>
        </w:tc>
        <w:tc>
          <w:tcPr>
            <w:tcW w:w="852" w:type="dxa"/>
          </w:tcPr>
          <w:p w:rsidR="00775111" w:rsidRDefault="00775111" w:rsidP="007751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100</w:t>
            </w:r>
          </w:p>
        </w:tc>
      </w:tr>
    </w:tbl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  <w:r>
        <w:rPr>
          <w:sz w:val="40"/>
          <w:szCs w:val="40"/>
        </w:rPr>
        <w:t>Think about the properties of the numbers and how they could link together</w:t>
      </w: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  <w:r>
        <w:rPr>
          <w:sz w:val="40"/>
          <w:szCs w:val="40"/>
        </w:rPr>
        <w:t>In a different color shade in the multiples of the numbers already found. What do you notice? Talk to your friend.</w:t>
      </w: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</w:p>
    <w:p w:rsidR="00775111" w:rsidRDefault="00775111" w:rsidP="00775111">
      <w:pPr>
        <w:jc w:val="center"/>
        <w:rPr>
          <w:sz w:val="40"/>
          <w:szCs w:val="40"/>
        </w:rPr>
      </w:pPr>
    </w:p>
    <w:p w:rsidR="008543AE" w:rsidRPr="008543AE" w:rsidRDefault="008543AE" w:rsidP="008543AE">
      <w:pPr>
        <w:ind w:left="-993" w:firstLine="993"/>
        <w:rPr>
          <w:sz w:val="32"/>
          <w:szCs w:val="32"/>
        </w:rPr>
      </w:pPr>
      <w:r>
        <w:rPr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5257800</wp:posOffset>
                </wp:positionV>
                <wp:extent cx="3543300" cy="3886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43AE" w:rsidRDefault="008543AE" w:rsidP="008543AE">
                            <w:pPr>
                              <w:ind w:left="-993" w:firstLine="993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Crack the Code</w:t>
                            </w:r>
                          </w:p>
                          <w:p w:rsidR="008543AE" w:rsidRPr="008543AE" w:rsidRDefault="008543AE" w:rsidP="008543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Cut the number </w:t>
                            </w:r>
                            <w:r w:rsidRPr="008543AE">
                              <w:rPr>
                                <w:sz w:val="32"/>
                                <w:szCs w:val="32"/>
                              </w:rPr>
                              <w:t>wheels out</w:t>
                            </w:r>
                          </w:p>
                          <w:p w:rsidR="008543AE" w:rsidRPr="00310E96" w:rsidRDefault="008543AE" w:rsidP="00310E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Put the small wheel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0E96">
                              <w:rPr>
                                <w:sz w:val="32"/>
                                <w:szCs w:val="32"/>
                              </w:rPr>
                              <w:t>on top of the big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0E96">
                              <w:rPr>
                                <w:sz w:val="32"/>
                                <w:szCs w:val="32"/>
                              </w:rPr>
                              <w:t>wheel</w:t>
                            </w:r>
                          </w:p>
                          <w:p w:rsidR="008543AE" w:rsidRDefault="008543AE" w:rsidP="00310E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8543AE">
                              <w:rPr>
                                <w:sz w:val="32"/>
                                <w:szCs w:val="32"/>
                              </w:rPr>
                              <w:t>Align the two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0E96">
                              <w:rPr>
                                <w:sz w:val="32"/>
                                <w:szCs w:val="32"/>
                              </w:rPr>
                              <w:t>wheels to make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0E96">
                              <w:rPr>
                                <w:sz w:val="32"/>
                                <w:szCs w:val="32"/>
                              </w:rPr>
                              <w:t>the Bank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0E96">
                              <w:rPr>
                                <w:sz w:val="32"/>
                                <w:szCs w:val="32"/>
                              </w:rPr>
                              <w:t>Managers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0E96">
                              <w:rPr>
                                <w:sz w:val="32"/>
                                <w:szCs w:val="32"/>
                              </w:rPr>
                              <w:t xml:space="preserve">favorite </w:t>
                            </w:r>
                            <w:r w:rsidR="00310E96">
                              <w:rPr>
                                <w:sz w:val="32"/>
                                <w:szCs w:val="32"/>
                              </w:rPr>
                              <w:t>numbers match up</w:t>
                            </w:r>
                          </w:p>
                          <w:p w:rsidR="00310E96" w:rsidRPr="00310E96" w:rsidRDefault="00310E96" w:rsidP="00310E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When you have cracked it don’t show any one else your code and check with your teacher.</w:t>
                            </w:r>
                          </w:p>
                          <w:p w:rsidR="008543AE" w:rsidRDefault="008543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pt;margin-top:414pt;width:279pt;height:30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" filled="f" stroked="f">
                <v:textbox>
                  <w:txbxContent>
                    <w:p w:rsidR="008543AE" w:rsidRDefault="008543AE" w:rsidP="008543AE">
                      <w:pPr>
                        <w:ind w:left="-993" w:firstLine="993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Crack the Code</w:t>
                      </w:r>
                    </w:p>
                    <w:p w:rsidR="008543AE" w:rsidRPr="008543AE" w:rsidRDefault="008543AE" w:rsidP="008543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Cut the number </w:t>
                      </w:r>
                      <w:r w:rsidRPr="008543AE">
                        <w:rPr>
                          <w:sz w:val="32"/>
                          <w:szCs w:val="32"/>
                        </w:rPr>
                        <w:t>wheels out</w:t>
                      </w:r>
                    </w:p>
                    <w:p w:rsidR="008543AE" w:rsidRPr="00310E96" w:rsidRDefault="008543AE" w:rsidP="00310E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Put the small wheel</w:t>
                      </w:r>
                      <w:r w:rsidR="00310E9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310E96">
                        <w:rPr>
                          <w:sz w:val="32"/>
                          <w:szCs w:val="32"/>
                        </w:rPr>
                        <w:t>on top of the big</w:t>
                      </w:r>
                      <w:r w:rsidR="00310E9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310E96">
                        <w:rPr>
                          <w:sz w:val="32"/>
                          <w:szCs w:val="32"/>
                        </w:rPr>
                        <w:t>wheel</w:t>
                      </w:r>
                    </w:p>
                    <w:p w:rsidR="008543AE" w:rsidRDefault="008543AE" w:rsidP="00310E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 w:rsidRPr="008543AE">
                        <w:rPr>
                          <w:sz w:val="32"/>
                          <w:szCs w:val="32"/>
                        </w:rPr>
                        <w:t>Align the two</w:t>
                      </w:r>
                      <w:r w:rsidR="00310E9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310E96">
                        <w:rPr>
                          <w:sz w:val="32"/>
                          <w:szCs w:val="32"/>
                        </w:rPr>
                        <w:t>wheels to make</w:t>
                      </w:r>
                      <w:r w:rsidR="00310E9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310E96">
                        <w:rPr>
                          <w:sz w:val="32"/>
                          <w:szCs w:val="32"/>
                        </w:rPr>
                        <w:t>the Bank</w:t>
                      </w:r>
                      <w:r w:rsidR="00310E9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310E96">
                        <w:rPr>
                          <w:sz w:val="32"/>
                          <w:szCs w:val="32"/>
                        </w:rPr>
                        <w:t>Managers</w:t>
                      </w:r>
                      <w:r w:rsidR="00310E9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310E96">
                        <w:rPr>
                          <w:sz w:val="32"/>
                          <w:szCs w:val="32"/>
                        </w:rPr>
                        <w:t xml:space="preserve">favorite </w:t>
                      </w:r>
                      <w:r w:rsidR="00310E96">
                        <w:rPr>
                          <w:sz w:val="32"/>
                          <w:szCs w:val="32"/>
                        </w:rPr>
                        <w:t>numbers match up</w:t>
                      </w:r>
                    </w:p>
                    <w:p w:rsidR="00310E96" w:rsidRPr="00310E96" w:rsidRDefault="00310E96" w:rsidP="00310E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When you have cracked it don’t show any one else your code and check with your teacher.</w:t>
                      </w:r>
                    </w:p>
                    <w:p w:rsidR="008543AE" w:rsidRDefault="008543AE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74456662" wp14:editId="2575B27E">
            <wp:simplePos x="0" y="0"/>
            <wp:positionH relativeFrom="column">
              <wp:posOffset>2971800</wp:posOffset>
            </wp:positionH>
            <wp:positionV relativeFrom="paragraph">
              <wp:posOffset>5372100</wp:posOffset>
            </wp:positionV>
            <wp:extent cx="4000500" cy="3543300"/>
            <wp:effectExtent l="0" t="0" r="12700" b="12700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39B7C8C4" wp14:editId="5A9DD6C7">
            <wp:simplePos x="0" y="0"/>
            <wp:positionH relativeFrom="column">
              <wp:posOffset>342900</wp:posOffset>
            </wp:positionH>
            <wp:positionV relativeFrom="paragraph">
              <wp:posOffset>-571500</wp:posOffset>
            </wp:positionV>
            <wp:extent cx="7543800" cy="5715000"/>
            <wp:effectExtent l="50800" t="25400" r="76200" b="101600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</w:t>
      </w:r>
    </w:p>
    <w:sectPr w:rsidR="008543AE" w:rsidRPr="008543AE" w:rsidSect="008543AE">
      <w:pgSz w:w="11900" w:h="16840"/>
      <w:pgMar w:top="1440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F336B"/>
    <w:multiLevelType w:val="hybridMultilevel"/>
    <w:tmpl w:val="4800AF60"/>
    <w:lvl w:ilvl="0" w:tplc="2DE2AEF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11"/>
    <w:rsid w:val="000D3F10"/>
    <w:rsid w:val="002920BA"/>
    <w:rsid w:val="00310E96"/>
    <w:rsid w:val="00775111"/>
    <w:rsid w:val="008543AE"/>
    <w:rsid w:val="00CA5C31"/>
    <w:rsid w:val="00C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DCED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65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4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65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4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hart" Target="charts/chart1.xml"/><Relationship Id="rId7" Type="http://schemas.openxmlformats.org/officeDocument/2006/relationships/chart" Target="charts/chart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357080364954"/>
          <c:y val="0.0983422233511133"/>
          <c:w val="0.692460442444694"/>
          <c:h val="0.781810176953687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txPr>
              <a:bodyPr/>
              <a:lstStyle/>
              <a:p>
                <a:pPr>
                  <a:defRPr sz="1600"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numRef>
              <c:f>Sheet1!$A$2:$A$16</c:f>
              <c:numCache>
                <c:formatCode>General</c:formatCode>
                <c:ptCount val="15"/>
                <c:pt idx="0">
                  <c:v>19.0</c:v>
                </c:pt>
                <c:pt idx="1">
                  <c:v>16.0</c:v>
                </c:pt>
                <c:pt idx="2">
                  <c:v>79.0</c:v>
                </c:pt>
                <c:pt idx="3">
                  <c:v>1.0</c:v>
                </c:pt>
                <c:pt idx="4">
                  <c:v>53.0</c:v>
                </c:pt>
                <c:pt idx="5">
                  <c:v>97.0</c:v>
                </c:pt>
                <c:pt idx="6">
                  <c:v>14.0</c:v>
                </c:pt>
                <c:pt idx="7">
                  <c:v>7.0</c:v>
                </c:pt>
                <c:pt idx="8">
                  <c:v>10.0</c:v>
                </c:pt>
                <c:pt idx="9">
                  <c:v>8.0</c:v>
                </c:pt>
                <c:pt idx="10">
                  <c:v>3.0</c:v>
                </c:pt>
                <c:pt idx="11">
                  <c:v>73.0</c:v>
                </c:pt>
                <c:pt idx="12">
                  <c:v>15.0</c:v>
                </c:pt>
                <c:pt idx="13">
                  <c:v>41.0</c:v>
                </c:pt>
                <c:pt idx="14">
                  <c:v>67.0</c:v>
                </c:pt>
              </c:numCache>
            </c:numRef>
          </c:cat>
          <c:val>
            <c:numRef>
              <c:f>Sheet1!$B$2:$B$16</c:f>
              <c:numCache>
                <c:formatCode>General</c:formatCode>
                <c:ptCount val="15"/>
                <c:pt idx="0">
                  <c:v>1.0</c:v>
                </c:pt>
                <c:pt idx="1">
                  <c:v>1.0</c:v>
                </c:pt>
                <c:pt idx="2">
                  <c:v>1.0</c:v>
                </c:pt>
                <c:pt idx="3">
                  <c:v>1.0</c:v>
                </c:pt>
                <c:pt idx="4">
                  <c:v>1.0</c:v>
                </c:pt>
                <c:pt idx="5">
                  <c:v>1.0</c:v>
                </c:pt>
                <c:pt idx="6">
                  <c:v>1.0</c:v>
                </c:pt>
                <c:pt idx="7">
                  <c:v>1.0</c:v>
                </c:pt>
                <c:pt idx="8">
                  <c:v>1.0</c:v>
                </c:pt>
                <c:pt idx="9">
                  <c:v>1.0</c:v>
                </c:pt>
                <c:pt idx="10">
                  <c:v>1.0</c:v>
                </c:pt>
                <c:pt idx="11">
                  <c:v>1.0</c:v>
                </c:pt>
                <c:pt idx="12">
                  <c:v>1.0</c:v>
                </c:pt>
                <c:pt idx="13">
                  <c:v>1.0</c:v>
                </c:pt>
                <c:pt idx="14">
                  <c:v>1.0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2288782084058"/>
          <c:y val="0.0813617764928079"/>
          <c:w val="0.655422435831885"/>
          <c:h val="0.793265129818534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txPr>
              <a:bodyPr rot="0" vert="horz" lIns="2" anchor="t" anchorCtr="0">
                <a:spAutoFit/>
              </a:bodyPr>
              <a:lstStyle/>
              <a:p>
                <a:pPr indent="0" algn="ctr">
                  <a:defRPr sz="2000"/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eparator> </c:separator>
            <c:showLeaderLines val="1"/>
          </c:dLbls>
          <c:cat>
            <c:numRef>
              <c:f>Sheet1!$A$2:$A$16</c:f>
              <c:numCache>
                <c:formatCode>General</c:formatCode>
                <c:ptCount val="15"/>
                <c:pt idx="0">
                  <c:v>5.0</c:v>
                </c:pt>
                <c:pt idx="1">
                  <c:v>30.0</c:v>
                </c:pt>
                <c:pt idx="2">
                  <c:v>2.0</c:v>
                </c:pt>
                <c:pt idx="3">
                  <c:v>43.0</c:v>
                </c:pt>
                <c:pt idx="4">
                  <c:v>13.0</c:v>
                </c:pt>
                <c:pt idx="5">
                  <c:v>50.0</c:v>
                </c:pt>
                <c:pt idx="6">
                  <c:v>23.0</c:v>
                </c:pt>
                <c:pt idx="7">
                  <c:v>99.0</c:v>
                </c:pt>
                <c:pt idx="8">
                  <c:v>37.0</c:v>
                </c:pt>
                <c:pt idx="9">
                  <c:v>83.0</c:v>
                </c:pt>
                <c:pt idx="10">
                  <c:v>49.0</c:v>
                </c:pt>
                <c:pt idx="11">
                  <c:v>29.0</c:v>
                </c:pt>
                <c:pt idx="12">
                  <c:v>63.0</c:v>
                </c:pt>
                <c:pt idx="13">
                  <c:v>9.0</c:v>
                </c:pt>
                <c:pt idx="14">
                  <c:v>31.0</c:v>
                </c:pt>
              </c:numCache>
            </c:numRef>
          </c:cat>
          <c:val>
            <c:numRef>
              <c:f>Sheet1!$B$2:$B$16</c:f>
              <c:numCache>
                <c:formatCode>General</c:formatCode>
                <c:ptCount val="15"/>
                <c:pt idx="0">
                  <c:v>1.0</c:v>
                </c:pt>
                <c:pt idx="1">
                  <c:v>1.0</c:v>
                </c:pt>
                <c:pt idx="2">
                  <c:v>1.0</c:v>
                </c:pt>
                <c:pt idx="3">
                  <c:v>1.0</c:v>
                </c:pt>
                <c:pt idx="4">
                  <c:v>1.0</c:v>
                </c:pt>
                <c:pt idx="5">
                  <c:v>1.0</c:v>
                </c:pt>
                <c:pt idx="6">
                  <c:v>1.0</c:v>
                </c:pt>
                <c:pt idx="7">
                  <c:v>1.0</c:v>
                </c:pt>
                <c:pt idx="8">
                  <c:v>1.0</c:v>
                </c:pt>
                <c:pt idx="9">
                  <c:v>1.0</c:v>
                </c:pt>
                <c:pt idx="10">
                  <c:v>1.0</c:v>
                </c:pt>
                <c:pt idx="11">
                  <c:v>1.0</c:v>
                </c:pt>
                <c:pt idx="12">
                  <c:v>1.0</c:v>
                </c:pt>
                <c:pt idx="13">
                  <c:v>1.0</c:v>
                </c:pt>
                <c:pt idx="14">
                  <c:v>1.0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8"/>
      </c:doughnutChart>
    </c:plotArea>
    <c:plotVisOnly val="1"/>
    <c:dispBlanksAs val="gap"/>
    <c:showDLblsOverMax val="0"/>
  </c:chart>
  <c:spPr>
    <a:ln>
      <a:gradFill flip="none" rotWithShape="1">
        <a:gsLst>
          <a:gs pos="0">
            <a:schemeClr val="tx1">
              <a:tint val="75000"/>
              <a:shade val="95000"/>
              <a:satMod val="105000"/>
            </a:schemeClr>
          </a:gs>
          <a:gs pos="100000">
            <a:srgbClr val="FFFFFF"/>
          </a:gs>
        </a:gsLst>
        <a:path path="circle">
          <a:fillToRect l="50000" t="50000" r="50000" b="50000"/>
        </a:path>
        <a:tileRect/>
      </a:gradFill>
    </a:ln>
    <a:effectLst>
      <a:outerShdw blurRad="50800" dist="38100" dir="2940000" algn="tl" rotWithShape="0">
        <a:srgbClr val="000000">
          <a:alpha val="43000"/>
        </a:srgbClr>
      </a:outerShdw>
    </a:effectLst>
  </c:spPr>
  <c:txPr>
    <a:bodyPr/>
    <a:lstStyle/>
    <a:p>
      <a:pPr>
        <a:defRPr b="0" i="0" spc="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90</Words>
  <Characters>518</Characters>
  <Application>Microsoft Macintosh Word</Application>
  <DocSecurity>0</DocSecurity>
  <Lines>4</Lines>
  <Paragraphs>1</Paragraphs>
  <ScaleCrop>false</ScaleCrop>
  <Company>Sherborne Prep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Foster Williams</dc:creator>
  <cp:keywords/>
  <dc:description/>
  <cp:lastModifiedBy>Adam Foster Williams</cp:lastModifiedBy>
  <cp:revision>1</cp:revision>
  <dcterms:created xsi:type="dcterms:W3CDTF">2012-10-03T18:28:00Z</dcterms:created>
  <dcterms:modified xsi:type="dcterms:W3CDTF">2012-10-03T19:31:00Z</dcterms:modified>
</cp:coreProperties>
</file>